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u w:val="single" w:color="000000"/>
        </w:rPr>
      </w:pPr>
      <w:r>
        <w:rPr>
          <w:b w:val="1"/>
          <w:bCs w:val="1"/>
          <w:u w:val="single" w:color="000000"/>
          <w:rtl w:val="0"/>
          <w:lang w:val="en-US"/>
        </w:rPr>
        <w:t>Active Kent Mini Doc Audio Description Transcript</w:t>
      </w:r>
    </w:p>
    <w:p>
      <w:pPr>
        <w:pStyle w:val="Body A"/>
        <w:rPr>
          <w:u w:color="000000"/>
        </w:rPr>
      </w:pPr>
    </w:p>
    <w:p>
      <w:pPr>
        <w:pStyle w:val="Body A"/>
      </w:pPr>
      <w:r>
        <w:rPr>
          <w:rtl w:val="0"/>
          <w:lang w:val="en-US"/>
        </w:rPr>
        <w:t>Slow music begins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[2 x Shots of a cold, winter and empty outdoor sports facilities]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Music turns upbeat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[Shot of a sunny beach in Margate with people sitting with their backs to camera]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the highstreet in Margate and beach with a man walking towards camera]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woman pruning flowers in a garden]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man and a woman sitting down talking]</w:t>
      </w:r>
    </w:p>
    <w:p>
      <w:pPr>
        <w:pStyle w:val="Body A"/>
      </w:pPr>
    </w:p>
    <w:p>
      <w:pPr>
        <w:pStyle w:val="Body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en-US"/>
        </w:rPr>
        <w:t>Voice of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Dr Anjan Ghosh:</w:t>
      </w:r>
      <w:r>
        <w:rPr>
          <w:rtl w:val="0"/>
          <w:lang w:val="en-US"/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Kent has, like two thirds of our adults are overweight and obese.</w:t>
      </w:r>
    </w:p>
    <w:p>
      <w:pPr>
        <w:pStyle w:val="Body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Long term conditions have increased, people are ageing. </w:t>
      </w:r>
    </w:p>
    <w:p>
      <w:pPr>
        <w:pStyle w:val="Body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Shot of Dr Anjan Ghosh: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 all of that is basically creating a perfect storm for what's to come in the future.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[Aerial shot of the countryside, with green fields on a sunny day]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Text on screen: 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must act now to tackle the growing health challenges and work together to help everyone benefit from moving more in their every day lives. 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Andrea Murphy: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Moving more in our everyday lives can help prevent a wide range of diseases, it can help us manage long term health conditions and it's really important for our mental health. 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[Shot of Everyday Active pamphlets and posters laid out on a table]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Voice of Andrea Murphy continued: 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Everyday Active is a county wide campaign. 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[Shot of a computer screen with the Everyday Active website on]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Voice of Andrea Murphy continued: 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Central to it is a website packed full of resources, 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[Closeup shot of someone</w:t>
      </w:r>
      <w:r>
        <w:rPr>
          <w:rFonts w:ascii="Helvetica Neue" w:hAnsi="Helvetica Neue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hands scrolling on mousepad]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Voice of Andrea Murphy continued: 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training opportunities, a wealth of information,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[Closeup shot of Everyday Active website, scrolling through the different activities on offer]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Andrea Murphy: 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many local, accessible, low cost activities.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[Shot of Dr C Norwood, GP, office door]</w:t>
      </w:r>
    </w:p>
    <w:p>
      <w:pPr>
        <w:pStyle w:val="Body B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Dr Catherine Norwood:</w:t>
      </w:r>
      <w:r>
        <w:rPr>
          <w:rtl w:val="0"/>
          <w:lang w:val="en-US"/>
        </w:rPr>
        <w:t xml:space="preserve"> Active Kent and Medway have encouraged us,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Dr Catherine Norwood working at her computer]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Dr Catherine Norwood continued: </w:t>
      </w:r>
      <w:r>
        <w:rPr>
          <w:rtl w:val="0"/>
          <w:lang w:val="en-US"/>
        </w:rPr>
        <w:t xml:space="preserve">giving us some resources,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Dr Catherine Norwood: </w:t>
      </w:r>
      <w:r>
        <w:rPr>
          <w:rtl w:val="0"/>
          <w:lang w:val="en-US"/>
        </w:rPr>
        <w:t xml:space="preserve">signposting us to what activities are available for our patients locally.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Everyday Active website on a computer]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[Closeup shot of hands typing on keyboard]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Dr Catherine Norwood continued: </w:t>
      </w:r>
      <w:r>
        <w:rPr>
          <w:rtl w:val="0"/>
          <w:lang w:val="en-US"/>
        </w:rPr>
        <w:t xml:space="preserve">As a practice, we have targeted groups of patients to invite them along to some of the, exercise initiatives that we run.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Dr Catherine Norwood at the GP surgery talking with a nurse]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Dr Catherine Norwood: </w:t>
      </w:r>
      <w:r>
        <w:rPr>
          <w:rtl w:val="0"/>
          <w:lang w:val="en-US"/>
        </w:rPr>
        <w:t>For example, we, identified patients, perhaps with high blood pressure, pre-diabetes, or mental health challenges.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garden with lots of plants, flowers and trees and a group of people standing in the middle of the garden talking]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woman with a spade digging in some flower beds]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[Shot of a sign in the garden </w:t>
      </w:r>
      <w:r>
        <w:rPr>
          <w:i w:val="1"/>
          <w:iCs w:val="1"/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>The Gardening Group at Charing Surgery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Yvonne:</w:t>
      </w:r>
      <w:r>
        <w:rPr>
          <w:rtl w:val="0"/>
          <w:lang w:val="en-US"/>
        </w:rPr>
        <w:t xml:space="preserve"> Sometimes the GP's refer patients to the gardening group, and sometimes people have seen posters and leaflets and what we call self-refer.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Yvonne and a man doing gardening]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man raking the leaves on the grass of the garden]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Yvonne continued:</w:t>
      </w:r>
      <w:r>
        <w:rPr>
          <w:rtl w:val="0"/>
          <w:lang w:val="en-US"/>
        </w:rPr>
        <w:t xml:space="preserve"> People do different things digging and bending down. And so there's a lot of physicality.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[Wide shot of the man who was raking, collecting all of the leaves into a big bucket]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Yvonne continued: </w:t>
      </w:r>
      <w:r>
        <w:rPr>
          <w:rtl w:val="0"/>
          <w:lang w:val="en-US"/>
        </w:rPr>
        <w:t>We always encourage people to obviously</w:t>
      </w:r>
    </w:p>
    <w:p>
      <w:pPr>
        <w:pStyle w:val="Body A"/>
      </w:pPr>
      <w:r>
        <w:rPr>
          <w:rtl w:val="0"/>
          <w:lang w:val="en-US"/>
        </w:rPr>
        <w:t>do what they can and what they want to do.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a woman bending down and weeding a flower bed]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[Close up of a man called Joe looking thoughtful whilst gardening]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Joe:</w:t>
      </w:r>
      <w:r>
        <w:rPr>
          <w:rtl w:val="0"/>
          <w:lang w:val="en-US"/>
        </w:rPr>
        <w:t xml:space="preserve"> I came down after my wife passed away. I went into the surgery to register with the doctor and I saw a notice that said gardening is good for your health.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Joe:</w:t>
      </w:r>
      <w:r>
        <w:rPr>
          <w:rtl w:val="0"/>
          <w:lang w:val="en-US"/>
        </w:rPr>
        <w:t xml:space="preserve"> So I thought, well why not? And,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been here ever since.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woman called Sue gardening on her hands and knees and working hard]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Sue:</w:t>
      </w:r>
      <w:r>
        <w:rPr>
          <w:rtl w:val="0"/>
          <w:lang w:val="en-US"/>
        </w:rPr>
        <w:t xml:space="preserve"> Physically, it keeps everything moving,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Sue:</w:t>
      </w:r>
      <w:r>
        <w:rPr>
          <w:rtl w:val="0"/>
          <w:lang w:val="en-US"/>
        </w:rPr>
        <w:t xml:space="preserve"> so I stay mobile.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all the gardeners sitting on benches and camp chairs in the middle of the garden having a chat and drinking tea]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Sue continued: </w:t>
      </w:r>
      <w:r>
        <w:rPr>
          <w:rtl w:val="0"/>
          <w:lang w:val="en-US"/>
        </w:rPr>
        <w:t xml:space="preserve">It's just a lovely atmosphere.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[Shot of a sign </w:t>
      </w:r>
      <w:r>
        <w:rPr>
          <w:i w:val="1"/>
          <w:iCs w:val="1"/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>Prescribed by the Doctor</w:t>
      </w:r>
      <w:r>
        <w:rPr>
          <w:i w:val="1"/>
          <w:iCs w:val="1"/>
          <w:rtl w:val="0"/>
          <w:lang w:val="en-US"/>
        </w:rPr>
        <w:t xml:space="preserve">… </w:t>
      </w:r>
      <w:r>
        <w:rPr>
          <w:i w:val="1"/>
          <w:iCs w:val="1"/>
          <w:rtl w:val="0"/>
          <w:lang w:val="en-US"/>
        </w:rPr>
        <w:t>Gardening is good for your health! Come &amp; Join us Tuesdays 9-12</w:t>
      </w:r>
      <w:r>
        <w:rPr>
          <w:i w:val="1"/>
          <w:iCs w:val="1"/>
          <w:rtl w:val="0"/>
          <w:lang w:val="en-US"/>
        </w:rPr>
        <w:t>’</w:t>
      </w:r>
      <w:r>
        <w:rPr>
          <w:rtl w:val="0"/>
          <w:lang w:val="en-US"/>
        </w:rPr>
        <w:t>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Joe: </w:t>
      </w:r>
      <w:r>
        <w:rPr>
          <w:rtl w:val="0"/>
          <w:lang w:val="en-US"/>
        </w:rPr>
        <w:t xml:space="preserve">My health has improved. It's the fresh air and and the company.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some of the gardeners laughing together]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Joe continued: </w:t>
      </w:r>
      <w:r>
        <w:rPr>
          <w:rtl w:val="0"/>
          <w:lang w:val="en-US"/>
        </w:rPr>
        <w:t xml:space="preserve">Because since I lost my wife, I've been very lonely.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Joe:</w:t>
      </w:r>
      <w:r>
        <w:rPr>
          <w:rtl w:val="0"/>
          <w:lang w:val="en-US"/>
        </w:rPr>
        <w:t xml:space="preserve"> I came down here, but they welcomed me with open arms.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[Close up shot of sign </w:t>
      </w:r>
      <w:r>
        <w:rPr>
          <w:i w:val="1"/>
          <w:iCs w:val="1"/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>The Gardening Group at Charing Surgery. Come &amp; Join Us</w:t>
      </w:r>
      <w:r>
        <w:rPr>
          <w:i w:val="1"/>
          <w:iCs w:val="1"/>
          <w:rtl w:val="0"/>
          <w:lang w:val="en-US"/>
        </w:rPr>
        <w:t>’</w:t>
      </w:r>
      <w:r>
        <w:rPr>
          <w:rtl w:val="0"/>
          <w:lang w:val="en-US"/>
        </w:rPr>
        <w:t>]</w:t>
      </w:r>
    </w:p>
    <w:p>
      <w:pPr>
        <w:pStyle w:val="Body A"/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Andrea Murphy: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Everyday Active can help health care professionals, social prescribers and other front line workers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group of men and women doing a Qigong exercise class]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Voice of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Andrea Murphy continued: </w:t>
      </w:r>
      <w:r>
        <w:rPr>
          <w:rFonts w:ascii="Helvetica Neue" w:hAnsi="Helvetica Neue"/>
          <w:sz w:val="22"/>
          <w:szCs w:val="22"/>
          <w:rtl w:val="0"/>
          <w:lang w:val="en-US"/>
        </w:rPr>
        <w:t>find the right activity for their patients and service users.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the outside of a GP Surgery]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Voice of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Julie Calder: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I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m the Everyday Active Champion.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people turning up to an exercise class]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Julie talking to a woman doing the class]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Julie Calder: </w:t>
      </w:r>
      <w:r>
        <w:rPr>
          <w:rFonts w:ascii="Helvetica Neue" w:hAnsi="Helvetica Neue"/>
          <w:sz w:val="22"/>
          <w:szCs w:val="22"/>
          <w:rtl w:val="0"/>
          <w:lang w:val="en-US"/>
        </w:rPr>
        <w:t>I want people to be able to do something in their area, for places to be more inclusive.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woman talking to Julie in the exercise room]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Julie talking to another woman]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woman called Karen Dyson, who is the QiGong teacher, teaching the class QiGong]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Karen Dyson:</w:t>
      </w:r>
      <w:r>
        <w:rPr>
          <w:rtl w:val="0"/>
          <w:lang w:val="en-US"/>
        </w:rPr>
        <w:t xml:space="preserve"> So I do QiGong, which is a really gentle class, based on moving the energy levels around the body.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men and women doing the QiGong exercise class]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Karen Dyson: </w:t>
      </w:r>
      <w:r>
        <w:rPr>
          <w:rtl w:val="0"/>
          <w:lang w:val="en-US"/>
        </w:rPr>
        <w:t>People that have limited mobility, struggle to attend classes as they always think that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going to be too difficult.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Voice of Karen Dyson continued: </w:t>
      </w:r>
      <w:r>
        <w:rPr>
          <w:rtl w:val="0"/>
          <w:lang w:val="en-US"/>
        </w:rPr>
        <w:t>So, in the spaces that we teach, there are seating areas where people can join in for half the class. And just to build confidence really.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the group doing the QiGong exercise class, with one woman sitting down on a chair and doing the exercises]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a man in the exercise class standing up at the end and clapping with everyone]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Tina: </w:t>
      </w:r>
      <w:r>
        <w:rPr>
          <w:rtl w:val="0"/>
          <w:lang w:val="en-US"/>
        </w:rPr>
        <w:t>I've got a few conditions some days I walk and some days I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Tina sitting down in the class talking with other people]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Tina continued:</w:t>
      </w:r>
      <w:r>
        <w:rPr>
          <w:rtl w:val="0"/>
          <w:lang w:val="en-US"/>
        </w:rPr>
        <w:t xml:space="preserve"> I've got ME, quite bad arthritis and a heart condition. 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Karen Dyson: </w:t>
      </w:r>
      <w:r>
        <w:rPr>
          <w:rtl w:val="0"/>
          <w:lang w:val="en-US"/>
        </w:rPr>
        <w:t>When Tina first started the class, she wasn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able to always finish the class,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Karen leading the class]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Karen Dyson:</w:t>
      </w:r>
      <w:r>
        <w:rPr>
          <w:rtl w:val="0"/>
          <w:lang w:val="en-US"/>
        </w:rPr>
        <w:t xml:space="preserve"> So she would sit down and just take breaks. And so now we've got her doing the full class.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Tina:</w:t>
      </w:r>
      <w:r>
        <w:rPr>
          <w:rtl w:val="0"/>
          <w:lang w:val="en-US"/>
        </w:rPr>
        <w:t xml:space="preserve"> The improvement in me in the last year, two years is amazing.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Tina in the class doing the exercises]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Voice of Tina continued:</w:t>
      </w:r>
      <w:r>
        <w:rPr>
          <w:rtl w:val="0"/>
          <w:lang w:val="en-US"/>
        </w:rPr>
        <w:t xml:space="preserve"> I've managed to walk, dance and interact with lots of people, whereas I'd just be stuck indoors otherwise doing nothing.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[Montage of shots of Tina in the class, standing up doing the exercises, talking with the other women in the class, laughing closely with another woman]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Tina: </w:t>
      </w:r>
      <w:r>
        <w:rPr>
          <w:rtl w:val="0"/>
          <w:lang w:val="en-US"/>
        </w:rPr>
        <w:t>And that's not good for anybody. I don't think.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[Shot of the QiGong class]</w:t>
      </w:r>
    </w:p>
    <w:p>
      <w:pPr>
        <w:pStyle w:val="Body A"/>
        <w:rPr>
          <w:b w:val="1"/>
          <w:bCs w:val="1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Voice of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Julie Calder: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There is so many people that desperately need to do something like this.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Julie Calder: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They need to move more.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Voice of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Julie Calder continued: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this is just a gentle first step. It takes away that fear of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‘</w:t>
      </w:r>
      <w:r>
        <w:rPr>
          <w:rFonts w:ascii="Helvetica Neue" w:hAnsi="Helvetica Neue"/>
          <w:sz w:val="22"/>
          <w:szCs w:val="22"/>
          <w:rtl w:val="0"/>
          <w:lang w:val="en-US"/>
        </w:rPr>
        <w:t>being active isn't for me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a man in the QiGong class]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[Shot of the group smiling and looking comfortable whilst doing the exercises]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Text comes up on a blue screen: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Discover ways to move more in everyday life.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"http://www.everydayactive.org.uk"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www.everydayactivekent.org.uk</w:t>
      </w:r>
      <w:r>
        <w:rPr/>
        <w:fldChar w:fldCharType="end" w:fldLock="0"/>
      </w:r>
      <w:r>
        <w:rPr>
          <w:rStyle w:val="None"/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'</w:t>
      </w:r>
    </w:p>
    <w:p>
      <w:pPr>
        <w:pStyle w:val="Body B"/>
        <w:rPr>
          <w:rStyle w:val="None"/>
          <w:rFonts w:ascii="Helvetica Neue" w:cs="Helvetica Neue" w:hAnsi="Helvetica Neue" w:eastAsia="Helvetica Neue"/>
          <w:sz w:val="22"/>
          <w:szCs w:val="22"/>
          <w:lang w:val="en-US"/>
        </w:rPr>
      </w:pPr>
    </w:p>
    <w:p>
      <w:pPr>
        <w:pStyle w:val="Body B"/>
      </w:pPr>
      <w:r>
        <w:rPr>
          <w:rStyle w:val="None"/>
          <w:rFonts w:ascii="Helvetica Neue" w:hAnsi="Helvetica Neue"/>
          <w:sz w:val="22"/>
          <w:szCs w:val="22"/>
          <w:rtl w:val="0"/>
          <w:lang w:val="en-US"/>
        </w:rPr>
        <w:t>Logos appear of: Everyday Active, Active Kent &amp; Medway, NHS &amp; Kent County Council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